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E2C2" w14:textId="77777777" w:rsidR="0090001E" w:rsidRDefault="00851D4A" w:rsidP="00D13CCC">
      <w:pPr>
        <w:spacing w:before="0" w:after="0" w:line="276" w:lineRule="auto"/>
        <w:ind w:left="5795" w:hanging="902"/>
        <w:jc w:val="left"/>
        <w:rPr>
          <w:rtl/>
        </w:rPr>
      </w:pPr>
      <w:r w:rsidRPr="00963945">
        <w:rPr>
          <w:rFonts w:hint="cs"/>
          <w:rtl/>
        </w:rPr>
        <w:t>ירושלים,</w:t>
      </w:r>
      <w:r w:rsidRPr="00963945">
        <w:rPr>
          <w:rFonts w:hint="cs"/>
          <w:rtl/>
        </w:rPr>
        <w:tab/>
      </w:r>
      <w:bookmarkStart w:id="0" w:name="Adding02"/>
      <w:bookmarkEnd w:id="0"/>
      <w:r w:rsidR="0090001E">
        <w:rPr>
          <w:rFonts w:hint="eastAsia"/>
          <w:rtl/>
        </w:rPr>
        <w:t>כ</w:t>
      </w:r>
      <w:r w:rsidR="0090001E">
        <w:rPr>
          <w:rtl/>
        </w:rPr>
        <w:t xml:space="preserve">"ו בסיון </w:t>
      </w:r>
      <w:proofErr w:type="spellStart"/>
      <w:r w:rsidR="0090001E">
        <w:rPr>
          <w:rtl/>
        </w:rPr>
        <w:t>התשפ"ה</w:t>
      </w:r>
      <w:proofErr w:type="spellEnd"/>
      <w:r w:rsidR="0090001E">
        <w:rPr>
          <w:rtl/>
        </w:rPr>
        <w:br/>
        <w:t>22 ביוני 2025</w:t>
      </w:r>
    </w:p>
    <w:p w14:paraId="35589ECE" w14:textId="77777777" w:rsidR="0090001E" w:rsidRDefault="0090001E" w:rsidP="00D13CCC">
      <w:pPr>
        <w:spacing w:before="0" w:after="0" w:line="276" w:lineRule="auto"/>
        <w:ind w:left="5795"/>
        <w:jc w:val="left"/>
        <w:rPr>
          <w:rtl/>
        </w:rPr>
      </w:pPr>
      <w:bookmarkStart w:id="1" w:name="Adding01"/>
      <w:bookmarkEnd w:id="1"/>
      <w:r>
        <w:rPr>
          <w:rFonts w:hint="eastAsia"/>
          <w:rtl/>
        </w:rPr>
        <w:t>חוזר</w:t>
      </w:r>
      <w:r>
        <w:rPr>
          <w:rtl/>
        </w:rPr>
        <w:t xml:space="preserve"> העת - תעריפים הוראות</w:t>
      </w:r>
      <w:r>
        <w:rPr>
          <w:rtl/>
        </w:rPr>
        <w:br/>
        <w:t>2025-4-9</w:t>
      </w:r>
    </w:p>
    <w:p w14:paraId="65F7057D" w14:textId="77777777" w:rsidR="00851D4A" w:rsidRDefault="00851D4A" w:rsidP="00851D4A">
      <w:pPr>
        <w:rPr>
          <w:rtl/>
        </w:rPr>
      </w:pPr>
    </w:p>
    <w:p w14:paraId="3554FE10" w14:textId="77777777" w:rsidR="00CA0311" w:rsidRDefault="00CA0311" w:rsidP="00CA0311">
      <w:r>
        <w:rPr>
          <w:rtl/>
        </w:rPr>
        <w:t>אל: מר אלי ביתן - סגן החשב הכללי, משרד האוצר</w:t>
      </w:r>
    </w:p>
    <w:p w14:paraId="18A38415" w14:textId="77777777" w:rsidR="00CA0311" w:rsidRDefault="00CA0311" w:rsidP="00CA0311">
      <w:pPr>
        <w:ind w:firstLine="368"/>
        <w:rPr>
          <w:rtl/>
        </w:rPr>
      </w:pPr>
      <w:r>
        <w:rPr>
          <w:rtl/>
        </w:rPr>
        <w:t>המעסיקים במגזר הציבורי</w:t>
      </w:r>
    </w:p>
    <w:p w14:paraId="540ECC0E" w14:textId="77777777" w:rsidR="00CA0311" w:rsidRDefault="00CA0311" w:rsidP="00CA0311">
      <w:pPr>
        <w:tabs>
          <w:tab w:val="left" w:pos="3486"/>
          <w:tab w:val="left" w:pos="5896"/>
        </w:tabs>
        <w:rPr>
          <w:rtl/>
        </w:rPr>
      </w:pPr>
    </w:p>
    <w:p w14:paraId="56B7184A" w14:textId="18BDA9F9" w:rsidR="00CA0311" w:rsidRDefault="00CA0311" w:rsidP="00CA0311">
      <w:pPr>
        <w:tabs>
          <w:tab w:val="left" w:pos="753"/>
        </w:tabs>
        <w:ind w:left="651" w:hanging="651"/>
        <w:jc w:val="left"/>
        <w:rPr>
          <w:b/>
          <w:bCs/>
          <w:u w:val="single"/>
          <w:rtl/>
        </w:rPr>
      </w:pPr>
      <w:r>
        <w:rPr>
          <w:rtl/>
        </w:rPr>
        <w:t>הנדון :</w:t>
      </w:r>
      <w:r>
        <w:rPr>
          <w:rtl/>
        </w:rPr>
        <w:tab/>
      </w:r>
      <w:bookmarkStart w:id="2" w:name="About"/>
      <w:bookmarkEnd w:id="2"/>
      <w:r w:rsidR="0090001E">
        <w:rPr>
          <w:b/>
          <w:bCs/>
          <w:u w:val="single"/>
          <w:rtl/>
        </w:rPr>
        <w:t xml:space="preserve">עדכון </w:t>
      </w:r>
      <w:proofErr w:type="spellStart"/>
      <w:r w:rsidR="0090001E">
        <w:rPr>
          <w:b/>
          <w:bCs/>
          <w:u w:val="single"/>
          <w:rtl/>
        </w:rPr>
        <w:t>קצובת</w:t>
      </w:r>
      <w:proofErr w:type="spellEnd"/>
      <w:r w:rsidR="0090001E">
        <w:rPr>
          <w:b/>
          <w:bCs/>
          <w:u w:val="single"/>
          <w:rtl/>
        </w:rPr>
        <w:t xml:space="preserve"> ביגוד לשנת 2025 - במגזר הציבורי</w:t>
      </w:r>
    </w:p>
    <w:p w14:paraId="492BBB9B" w14:textId="0B170825" w:rsidR="00CA0311" w:rsidRDefault="0090001E" w:rsidP="00CA0311">
      <w:pPr>
        <w:ind w:left="651"/>
        <w:jc w:val="left"/>
        <w:rPr>
          <w:rtl/>
        </w:rPr>
      </w:pPr>
      <w:bookmarkStart w:id="3" w:name="reference"/>
      <w:bookmarkEnd w:id="3"/>
      <w:r>
        <w:rPr>
          <w:rtl/>
        </w:rPr>
        <w:t xml:space="preserve"> </w:t>
      </w:r>
    </w:p>
    <w:p w14:paraId="2DC8F24A" w14:textId="77777777" w:rsidR="00CA0311" w:rsidRDefault="00CA0311" w:rsidP="00CA0311">
      <w:pPr>
        <w:tabs>
          <w:tab w:val="left" w:pos="753"/>
        </w:tabs>
        <w:ind w:left="651" w:hanging="651"/>
        <w:jc w:val="left"/>
        <w:rPr>
          <w:rtl/>
        </w:rPr>
      </w:pPr>
      <w:bookmarkStart w:id="4" w:name="start"/>
      <w:bookmarkEnd w:id="4"/>
      <w:r>
        <w:rPr>
          <w:rtl/>
        </w:rPr>
        <w:t xml:space="preserve">יש לעדכן את </w:t>
      </w:r>
      <w:proofErr w:type="spellStart"/>
      <w:r>
        <w:rPr>
          <w:rtl/>
        </w:rPr>
        <w:t>קצובת</w:t>
      </w:r>
      <w:proofErr w:type="spellEnd"/>
      <w:r>
        <w:rPr>
          <w:rtl/>
        </w:rPr>
        <w:t xml:space="preserve"> הביגוד החל מ- 1.7.2025 ב- </w:t>
      </w:r>
      <w:r>
        <w:rPr>
          <w:b/>
          <w:bCs/>
          <w:rtl/>
        </w:rPr>
        <w:t xml:space="preserve">3.088% </w:t>
      </w:r>
      <w:r>
        <w:rPr>
          <w:rtl/>
        </w:rPr>
        <w:t xml:space="preserve">להלן סכומי </w:t>
      </w:r>
      <w:proofErr w:type="spellStart"/>
      <w:r>
        <w:rPr>
          <w:rtl/>
        </w:rPr>
        <w:t>קצובת</w:t>
      </w:r>
      <w:proofErr w:type="spellEnd"/>
      <w:r>
        <w:rPr>
          <w:rtl/>
        </w:rPr>
        <w:t xml:space="preserve"> הביגוד המעודכנים:</w:t>
      </w:r>
    </w:p>
    <w:p w14:paraId="1103D794" w14:textId="77777777" w:rsidR="00CA0311" w:rsidRDefault="00CA0311" w:rsidP="00CA0311">
      <w:pPr>
        <w:tabs>
          <w:tab w:val="left" w:pos="753"/>
        </w:tabs>
        <w:ind w:left="651" w:hanging="651"/>
        <w:jc w:val="left"/>
        <w:rPr>
          <w:rtl/>
        </w:rPr>
      </w:pPr>
      <w:r>
        <w:rPr>
          <w:rtl/>
        </w:rPr>
        <w:t>רמה 3 – 1,777 ש"ח</w:t>
      </w:r>
    </w:p>
    <w:p w14:paraId="5B72024F" w14:textId="77777777" w:rsidR="00CA0311" w:rsidRDefault="00CA0311" w:rsidP="00CA0311">
      <w:pPr>
        <w:tabs>
          <w:tab w:val="left" w:pos="753"/>
        </w:tabs>
        <w:ind w:left="651" w:hanging="651"/>
        <w:jc w:val="left"/>
        <w:rPr>
          <w:rtl/>
        </w:rPr>
      </w:pPr>
      <w:r>
        <w:rPr>
          <w:rtl/>
        </w:rPr>
        <w:t>רמה 4 – 2,479 ש"ח</w:t>
      </w:r>
    </w:p>
    <w:p w14:paraId="3FCF7DB8" w14:textId="77777777" w:rsidR="00CA0311" w:rsidRDefault="00CA0311" w:rsidP="00CA0311">
      <w:pPr>
        <w:rPr>
          <w:rtl/>
        </w:rPr>
      </w:pPr>
    </w:p>
    <w:p w14:paraId="1616E0B3" w14:textId="77777777" w:rsidR="00CA0311" w:rsidRDefault="00CA0311" w:rsidP="00CA0311">
      <w:pPr>
        <w:rPr>
          <w:rtl/>
        </w:rPr>
      </w:pPr>
    </w:p>
    <w:p w14:paraId="06B6F93D" w14:textId="77777777" w:rsidR="00CA0311" w:rsidRDefault="00CA0311" w:rsidP="00CA0311">
      <w:pPr>
        <w:rPr>
          <w:rtl/>
        </w:rPr>
      </w:pPr>
    </w:p>
    <w:p w14:paraId="34845434" w14:textId="77777777" w:rsidR="00CA0311" w:rsidRDefault="00CA0311" w:rsidP="00CA0311">
      <w:pPr>
        <w:tabs>
          <w:tab w:val="center" w:pos="3918"/>
          <w:tab w:val="center" w:pos="5619"/>
        </w:tabs>
        <w:rPr>
          <w:rtl/>
        </w:rPr>
      </w:pPr>
      <w:r>
        <w:rPr>
          <w:rtl/>
        </w:rPr>
        <w:tab/>
      </w:r>
      <w:r>
        <w:rPr>
          <w:rtl/>
        </w:rPr>
        <w:tab/>
        <w:t>בברכה,</w:t>
      </w:r>
    </w:p>
    <w:p w14:paraId="539F2DD3" w14:textId="77777777" w:rsidR="00CA0311" w:rsidRDefault="00CA0311" w:rsidP="00CA0311">
      <w:pPr>
        <w:tabs>
          <w:tab w:val="center" w:pos="3918"/>
          <w:tab w:val="center" w:pos="5619"/>
        </w:tabs>
        <w:rPr>
          <w:rtl/>
        </w:rPr>
      </w:pPr>
    </w:p>
    <w:p w14:paraId="1CADD6D0" w14:textId="77777777" w:rsidR="00CA0311" w:rsidRDefault="00CA0311" w:rsidP="00CA0311">
      <w:pPr>
        <w:tabs>
          <w:tab w:val="center" w:pos="3918"/>
          <w:tab w:val="center" w:pos="5619"/>
        </w:tabs>
        <w:rPr>
          <w:rtl/>
        </w:rPr>
      </w:pPr>
      <w:r>
        <w:rPr>
          <w:rtl/>
        </w:rPr>
        <w:tab/>
      </w:r>
      <w:r>
        <w:rPr>
          <w:rtl/>
        </w:rPr>
        <w:tab/>
        <w:t>אפי מלכין</w:t>
      </w:r>
    </w:p>
    <w:p w14:paraId="5416B743" w14:textId="77777777" w:rsidR="00CA0311" w:rsidRDefault="00CA0311" w:rsidP="00CA0311">
      <w:pPr>
        <w:tabs>
          <w:tab w:val="center" w:pos="3918"/>
          <w:tab w:val="center" w:pos="5619"/>
        </w:tabs>
        <w:rPr>
          <w:rtl/>
        </w:rPr>
      </w:pPr>
      <w:r>
        <w:rPr>
          <w:rtl/>
        </w:rPr>
        <w:tab/>
      </w:r>
      <w:r>
        <w:rPr>
          <w:rtl/>
        </w:rPr>
        <w:tab/>
        <w:t>הממונה על השכר והסכמי עבודה</w:t>
      </w:r>
    </w:p>
    <w:p w14:paraId="06816D0B" w14:textId="77777777" w:rsidR="00CA0311" w:rsidRDefault="00CA0311" w:rsidP="00CA0311">
      <w:pPr>
        <w:spacing w:before="0" w:after="0" w:line="276" w:lineRule="auto"/>
        <w:rPr>
          <w:rtl/>
        </w:rPr>
      </w:pPr>
    </w:p>
    <w:p w14:paraId="2E410175" w14:textId="77777777" w:rsidR="00CA0311" w:rsidRDefault="00CA0311" w:rsidP="00CA0311">
      <w:pPr>
        <w:spacing w:before="0" w:after="0" w:line="276" w:lineRule="auto"/>
        <w:rPr>
          <w:rtl/>
        </w:rPr>
      </w:pPr>
      <w:r>
        <w:rPr>
          <w:rtl/>
        </w:rPr>
        <w:t>העתק :</w:t>
      </w:r>
    </w:p>
    <w:p w14:paraId="67387ADF" w14:textId="3D57CDFD" w:rsidR="003C7BC8" w:rsidRDefault="00CA0311" w:rsidP="00CA0311">
      <w:r>
        <w:rPr>
          <w:rFonts w:hint="cs"/>
          <w:rtl/>
        </w:rPr>
        <w:t xml:space="preserve">פרופ' דניאל הרשקוביץ </w:t>
      </w:r>
      <w:r>
        <w:rPr>
          <w:rtl/>
        </w:rPr>
        <w:t>–</w:t>
      </w:r>
      <w:r>
        <w:rPr>
          <w:rFonts w:hint="cs"/>
          <w:rtl/>
        </w:rPr>
        <w:t xml:space="preserve"> מ"מ נציב שירות המדינה</w:t>
      </w:r>
    </w:p>
    <w:sectPr w:rsidR="003C7BC8" w:rsidSect="00851D4A">
      <w:headerReference w:type="default" r:id="rId8"/>
      <w:footerReference w:type="default" r:id="rId9"/>
      <w:pgSz w:w="11906" w:h="16838"/>
      <w:pgMar w:top="2410" w:right="1800" w:bottom="1440" w:left="1800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F2C6" w14:textId="77777777" w:rsidR="001808A9" w:rsidRDefault="001808A9" w:rsidP="00B8755D">
      <w:pPr>
        <w:spacing w:before="0" w:after="0" w:line="240" w:lineRule="auto"/>
      </w:pPr>
      <w:r>
        <w:separator/>
      </w:r>
    </w:p>
  </w:endnote>
  <w:endnote w:type="continuationSeparator" w:id="0">
    <w:p w14:paraId="69B0552C" w14:textId="77777777" w:rsidR="001808A9" w:rsidRDefault="001808A9" w:rsidP="00B875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altName w:val="Arial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pPr w:leftFromText="180" w:rightFromText="180" w:vertAnchor="text" w:horzAnchor="margin" w:tblpXSpec="center" w:tblpY="-249"/>
      <w:tblOverlap w:val="never"/>
      <w:bidiVisual/>
      <w:tblW w:w="10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13" w:type="dxa"/>
      </w:tblCellMar>
      <w:tblLook w:val="04A0" w:firstRow="1" w:lastRow="0" w:firstColumn="1" w:lastColumn="0" w:noHBand="0" w:noVBand="1"/>
      <w:tblCaption w:val="HozSacharBottomTitle"/>
      <w:tblDescription w:val="פרטי התקשרות"/>
    </w:tblPr>
    <w:tblGrid>
      <w:gridCol w:w="453"/>
      <w:gridCol w:w="2345"/>
      <w:gridCol w:w="453"/>
      <w:gridCol w:w="2150"/>
      <w:gridCol w:w="453"/>
      <w:gridCol w:w="4715"/>
    </w:tblGrid>
    <w:tr w:rsidR="00EB73B6" w14:paraId="56CC54D1" w14:textId="77777777" w:rsidTr="00DF0CEA">
      <w:trPr>
        <w:trHeight w:val="20"/>
      </w:trPr>
      <w:tc>
        <w:tcPr>
          <w:tcW w:w="453" w:type="dxa"/>
          <w:vAlign w:val="center"/>
        </w:tcPr>
        <w:p w14:paraId="084DF90C" w14:textId="77777777" w:rsidR="00EB73B6" w:rsidRDefault="00EB73B6" w:rsidP="00EB73B6">
          <w:pPr>
            <w:pStyle w:val="aa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65D5756C" wp14:editId="4906AC9D">
                <wp:extent cx="216000" cy="216000"/>
                <wp:effectExtent l="0" t="0" r="0" b="0"/>
                <wp:docPr id="212" name="Picture 19" title="מיקו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addres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dxa"/>
          <w:vAlign w:val="center"/>
        </w:tcPr>
        <w:p w14:paraId="325800D4" w14:textId="77777777" w:rsidR="00EB73B6" w:rsidRDefault="00EB73B6" w:rsidP="00EB73B6">
          <w:pPr>
            <w:pStyle w:val="aa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רח' קפלן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1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 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ירושלים</w:t>
          </w:r>
        </w:p>
        <w:p w14:paraId="752489B6" w14:textId="77777777" w:rsidR="00EB73B6" w:rsidRPr="00F31839" w:rsidRDefault="00EB73B6" w:rsidP="00EB73B6">
          <w:pPr>
            <w:pStyle w:val="aa"/>
            <w:jc w:val="left"/>
            <w:rPr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9103002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,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ת.ד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3100</w:t>
          </w:r>
        </w:p>
      </w:tc>
      <w:tc>
        <w:tcPr>
          <w:tcW w:w="453" w:type="dxa"/>
          <w:vAlign w:val="center"/>
        </w:tcPr>
        <w:p w14:paraId="15C411BB" w14:textId="77777777" w:rsidR="00EB73B6" w:rsidRDefault="00EB73B6" w:rsidP="00EB73B6">
          <w:pPr>
            <w:pStyle w:val="aa"/>
            <w:jc w:val="center"/>
          </w:pPr>
          <w:r>
            <w:rPr>
              <w:noProof/>
            </w:rPr>
            <w:drawing>
              <wp:inline distT="0" distB="0" distL="0" distR="0" wp14:anchorId="2018F0F5" wp14:editId="77E0AC62">
                <wp:extent cx="216000" cy="224186"/>
                <wp:effectExtent l="0" t="0" r="0" b="4445"/>
                <wp:docPr id="213" name="Picture 20" title="טלפו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h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2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0" w:type="dxa"/>
          <w:vAlign w:val="center"/>
        </w:tcPr>
        <w:p w14:paraId="1DE8DF85" w14:textId="77777777" w:rsidR="00EB73B6" w:rsidRPr="009D2279" w:rsidRDefault="00EB73B6" w:rsidP="00EB73B6">
          <w:pPr>
            <w:pStyle w:val="aa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</w:pP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טל'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. 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>5317</w:t>
          </w:r>
          <w:r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>189</w:t>
          </w:r>
          <w:r w:rsidRPr="009D2279">
            <w:rPr>
              <w:rFonts w:asciiTheme="minorHAnsi" w:hAnsiTheme="minorHAnsi" w:cstheme="minorHAnsi" w:hint="cs"/>
              <w:color w:val="404040" w:themeColor="text1" w:themeTint="BF"/>
              <w:sz w:val="20"/>
              <w:szCs w:val="22"/>
              <w:rtl/>
            </w:rPr>
            <w:t xml:space="preserve"> -</w:t>
          </w:r>
          <w:r w:rsidRPr="009D2279">
            <w:rPr>
              <w:rFonts w:asciiTheme="minorHAnsi" w:hAnsiTheme="minorHAnsi" w:cstheme="minorHAnsi"/>
              <w:color w:val="404040" w:themeColor="text1" w:themeTint="BF"/>
              <w:sz w:val="20"/>
              <w:szCs w:val="22"/>
              <w:rtl/>
            </w:rPr>
            <w:t xml:space="preserve"> 02</w:t>
          </w:r>
        </w:p>
        <w:p w14:paraId="09D3A7B8" w14:textId="77777777" w:rsidR="00EB73B6" w:rsidRDefault="00EB73B6" w:rsidP="00EB73B6">
          <w:pPr>
            <w:pStyle w:val="aa"/>
            <w:jc w:val="left"/>
            <w:rPr>
              <w:rtl/>
            </w:rPr>
          </w:pPr>
        </w:p>
      </w:tc>
      <w:tc>
        <w:tcPr>
          <w:tcW w:w="453" w:type="dxa"/>
          <w:vAlign w:val="center"/>
        </w:tcPr>
        <w:p w14:paraId="17D5EC61" w14:textId="77777777" w:rsidR="00EB73B6" w:rsidRDefault="00EB73B6" w:rsidP="00EB73B6">
          <w:pPr>
            <w:pStyle w:val="aa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01423373" wp14:editId="63BC8264">
                <wp:extent cx="216000" cy="216000"/>
                <wp:effectExtent l="0" t="0" r="0" b="0"/>
                <wp:docPr id="214" name="Picture 21" title="ק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14:paraId="04D9F100" w14:textId="77777777" w:rsidR="00EB73B6" w:rsidRPr="00080329" w:rsidRDefault="00EB73B6" w:rsidP="00EB73B6">
          <w:pPr>
            <w:pStyle w:val="aa"/>
            <w:rPr>
              <w:rStyle w:val="Hyperlink"/>
              <w:rFonts w:asciiTheme="minorHAnsi" w:hAnsiTheme="minorHAnsi" w:cstheme="minorHAnsi"/>
              <w:sz w:val="28"/>
              <w:szCs w:val="28"/>
              <w:rtl/>
            </w:rPr>
          </w:pP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מערכת חוזרים</w:t>
          </w:r>
          <w:r>
            <w:rPr>
              <w:rFonts w:hint="cs"/>
              <w:rtl/>
            </w:rPr>
            <w:t>:</w:t>
          </w:r>
          <w:r>
            <w:rPr>
              <w:rtl/>
            </w:rPr>
            <w:tab/>
          </w:r>
          <w:hyperlink r:id="rId4" w:history="1"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www.</w:t>
            </w:r>
            <w:r w:rsidRPr="00080329">
              <w:rPr>
                <w:rStyle w:val="Hyperlink"/>
                <w:rFonts w:asciiTheme="minorHAnsi" w:hAnsiTheme="minorHAnsi" w:cstheme="minorHAnsi" w:hint="cs"/>
                <w:color w:val="365F91" w:themeColor="accent1" w:themeShade="BF"/>
                <w:sz w:val="22"/>
                <w:szCs w:val="22"/>
              </w:rPr>
              <w:t>hozrimsachar.mof.gov</w:t>
            </w:r>
            <w:r w:rsidRPr="00080329">
              <w:rPr>
                <w:rStyle w:val="Hyperlink"/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.il</w:t>
            </w:r>
          </w:hyperlink>
        </w:p>
        <w:p w14:paraId="37FF4379" w14:textId="77777777" w:rsidR="00EB73B6" w:rsidRPr="00080329" w:rsidRDefault="00EB73B6" w:rsidP="00EB73B6">
          <w:pPr>
            <w:pStyle w:val="aa"/>
            <w:rPr>
              <w:rtl/>
            </w:rPr>
          </w:pPr>
          <w:r>
            <w:rPr>
              <w:rFonts w:asciiTheme="minorHAnsi" w:hAnsiTheme="minorHAnsi" w:cstheme="minorHAnsi" w:hint="cs"/>
              <w:color w:val="404040" w:themeColor="text1" w:themeTint="BF"/>
              <w:sz w:val="22"/>
              <w:szCs w:val="22"/>
              <w:rtl/>
            </w:rPr>
            <w:t>דוא"ל:</w:t>
          </w:r>
          <w:r>
            <w:rPr>
              <w:rFonts w:asciiTheme="minorHAnsi" w:hAnsiTheme="minorHAnsi" w:cstheme="minorHAnsi"/>
              <w:color w:val="404040" w:themeColor="text1" w:themeTint="BF"/>
              <w:sz w:val="22"/>
              <w:szCs w:val="22"/>
              <w:rtl/>
            </w:rPr>
            <w:tab/>
          </w:r>
          <w:hyperlink r:id="rId5" w:history="1">
            <w:r>
              <w:rPr>
                <w:rStyle w:val="Hyperlink"/>
                <w:rFonts w:ascii="Calibri" w:hAnsi="Calibri" w:cs="Calibri"/>
                <w:color w:val="0563C1"/>
                <w:sz w:val="22"/>
                <w:szCs w:val="22"/>
              </w:rPr>
              <w:t>Pamercal@mof.gov.il</w:t>
            </w:r>
          </w:hyperlink>
        </w:p>
      </w:tc>
    </w:tr>
  </w:tbl>
  <w:p w14:paraId="77DECA49" w14:textId="77777777" w:rsidR="0022663B" w:rsidRPr="00EB73B6" w:rsidRDefault="0022663B" w:rsidP="00F318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F6D3" w14:textId="77777777" w:rsidR="001808A9" w:rsidRDefault="001808A9" w:rsidP="00B8755D">
      <w:pPr>
        <w:spacing w:before="0" w:after="0" w:line="240" w:lineRule="auto"/>
      </w:pPr>
      <w:r>
        <w:separator/>
      </w:r>
    </w:p>
  </w:footnote>
  <w:footnote w:type="continuationSeparator" w:id="0">
    <w:p w14:paraId="2D9B62F6" w14:textId="77777777" w:rsidR="001808A9" w:rsidRDefault="001808A9" w:rsidP="00B875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A197" w14:textId="77777777" w:rsidR="00EB73B6" w:rsidRDefault="00935391" w:rsidP="00935391">
    <w:pPr>
      <w:pStyle w:val="a8"/>
      <w:tabs>
        <w:tab w:val="left" w:pos="4478"/>
      </w:tabs>
    </w:pPr>
    <w:r>
      <w:rPr>
        <w:noProof/>
        <w:szCs w:val="24"/>
        <w:rtl/>
      </w:rPr>
      <w:drawing>
        <wp:anchor distT="0" distB="0" distL="114300" distR="114300" simplePos="0" relativeHeight="251660287" behindDoc="0" locked="0" layoutInCell="1" allowOverlap="1" wp14:anchorId="791F3342" wp14:editId="3CFE7320">
          <wp:simplePos x="0" y="0"/>
          <wp:positionH relativeFrom="column">
            <wp:posOffset>-1085479</wp:posOffset>
          </wp:positionH>
          <wp:positionV relativeFrom="paragraph">
            <wp:posOffset>-325755</wp:posOffset>
          </wp:positionV>
          <wp:extent cx="7474268" cy="13773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zar-chozrim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268" cy="1377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3B6" w:rsidRPr="00663409">
      <w:rPr>
        <w:noProof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935EAE" wp14:editId="18A3FAB3">
              <wp:simplePos x="0" y="0"/>
              <wp:positionH relativeFrom="margin">
                <wp:posOffset>-1039108</wp:posOffset>
              </wp:positionH>
              <wp:positionV relativeFrom="paragraph">
                <wp:posOffset>695657</wp:posOffset>
              </wp:positionV>
              <wp:extent cx="1174115" cy="278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31856" w14:textId="7B657DFE" w:rsidR="00EB73B6" w:rsidRPr="00EB73B6" w:rsidRDefault="00F50D95" w:rsidP="00EB73B6">
                          <w:pPr>
                            <w:spacing w:befor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rtl/>
                            </w:rPr>
                            <w:t>2025-4-9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35E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8pt;margin-top:54.8pt;width:92.45pt;height:2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" filled="f" stroked="f">
              <v:textbox>
                <w:txbxContent>
                  <w:p w14:paraId="51E31856" w14:textId="7B657DFE" w:rsidR="00EB73B6" w:rsidRPr="00EB73B6" w:rsidRDefault="00F50D95" w:rsidP="00EB73B6">
                    <w:pPr>
                      <w:spacing w:before="0"/>
                      <w:jc w:val="left"/>
                      <w:rPr>
                        <w:sz w:val="26"/>
                      </w:rPr>
                    </w:pPr>
                    <w:r>
                      <w:rPr>
                        <w:rtl/>
                      </w:rPr>
                      <w:t>2025-4-9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D37"/>
    <w:multiLevelType w:val="multilevel"/>
    <w:tmpl w:val="2C7611E6"/>
    <w:numStyleLink w:val="-0"/>
  </w:abstractNum>
  <w:abstractNum w:abstractNumId="4" w15:restartNumberingAfterBreak="0">
    <w:nsid w:val="477D4CEE"/>
    <w:multiLevelType w:val="multilevel"/>
    <w:tmpl w:val="2C7611E6"/>
    <w:numStyleLink w:val="-0"/>
  </w:abstractNum>
  <w:abstractNum w:abstractNumId="5" w15:restartNumberingAfterBreak="0">
    <w:nsid w:val="52C63965"/>
    <w:multiLevelType w:val="multilevel"/>
    <w:tmpl w:val="CB2CFB36"/>
    <w:numStyleLink w:val="-"/>
  </w:abstractNum>
  <w:abstractNum w:abstractNumId="6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 w16cid:durableId="1720126616">
    <w:abstractNumId w:val="3"/>
  </w:num>
  <w:num w:numId="2" w16cid:durableId="966396270">
    <w:abstractNumId w:val="6"/>
  </w:num>
  <w:num w:numId="3" w16cid:durableId="1470636457">
    <w:abstractNumId w:val="1"/>
  </w:num>
  <w:num w:numId="4" w16cid:durableId="641082137">
    <w:abstractNumId w:val="2"/>
  </w:num>
  <w:num w:numId="5" w16cid:durableId="1650086671">
    <w:abstractNumId w:val="0"/>
  </w:num>
  <w:num w:numId="6" w16cid:durableId="793015680">
    <w:abstractNumId w:val="4"/>
  </w:num>
  <w:num w:numId="7" w16cid:durableId="1445346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D"/>
    <w:rsid w:val="00014182"/>
    <w:rsid w:val="00047C97"/>
    <w:rsid w:val="000520B7"/>
    <w:rsid w:val="000568CE"/>
    <w:rsid w:val="00063A55"/>
    <w:rsid w:val="00066383"/>
    <w:rsid w:val="00093B9D"/>
    <w:rsid w:val="000B2A61"/>
    <w:rsid w:val="000C04AE"/>
    <w:rsid w:val="000E6098"/>
    <w:rsid w:val="000E632C"/>
    <w:rsid w:val="000F691B"/>
    <w:rsid w:val="0010326C"/>
    <w:rsid w:val="001611C6"/>
    <w:rsid w:val="00164B30"/>
    <w:rsid w:val="001808A9"/>
    <w:rsid w:val="00180A93"/>
    <w:rsid w:val="0018292D"/>
    <w:rsid w:val="00197056"/>
    <w:rsid w:val="001A7C42"/>
    <w:rsid w:val="001B4B81"/>
    <w:rsid w:val="001C1B46"/>
    <w:rsid w:val="001C4F6D"/>
    <w:rsid w:val="001D55DD"/>
    <w:rsid w:val="001E548A"/>
    <w:rsid w:val="002050EC"/>
    <w:rsid w:val="00224F04"/>
    <w:rsid w:val="0022663B"/>
    <w:rsid w:val="00275887"/>
    <w:rsid w:val="00283ABF"/>
    <w:rsid w:val="00283C7C"/>
    <w:rsid w:val="00285AFF"/>
    <w:rsid w:val="002A54A3"/>
    <w:rsid w:val="002A7FEA"/>
    <w:rsid w:val="002D3716"/>
    <w:rsid w:val="002D7789"/>
    <w:rsid w:val="002E38F4"/>
    <w:rsid w:val="002F197C"/>
    <w:rsid w:val="00325E01"/>
    <w:rsid w:val="00361114"/>
    <w:rsid w:val="0037480D"/>
    <w:rsid w:val="003840FE"/>
    <w:rsid w:val="00393C6A"/>
    <w:rsid w:val="003A1D7A"/>
    <w:rsid w:val="003B3C40"/>
    <w:rsid w:val="003B7F8D"/>
    <w:rsid w:val="003C3A5C"/>
    <w:rsid w:val="003C7BC8"/>
    <w:rsid w:val="003F1396"/>
    <w:rsid w:val="0040055E"/>
    <w:rsid w:val="0040768C"/>
    <w:rsid w:val="00423D6A"/>
    <w:rsid w:val="00426E0E"/>
    <w:rsid w:val="004323EF"/>
    <w:rsid w:val="004365CD"/>
    <w:rsid w:val="004410DE"/>
    <w:rsid w:val="0044663B"/>
    <w:rsid w:val="00451F2E"/>
    <w:rsid w:val="004523EB"/>
    <w:rsid w:val="00452D7A"/>
    <w:rsid w:val="004C127D"/>
    <w:rsid w:val="004C5538"/>
    <w:rsid w:val="004D59C3"/>
    <w:rsid w:val="004D65A1"/>
    <w:rsid w:val="004E479D"/>
    <w:rsid w:val="004F3773"/>
    <w:rsid w:val="005028F9"/>
    <w:rsid w:val="00505B19"/>
    <w:rsid w:val="00505D36"/>
    <w:rsid w:val="00515321"/>
    <w:rsid w:val="00515E5C"/>
    <w:rsid w:val="0051700E"/>
    <w:rsid w:val="00534452"/>
    <w:rsid w:val="005371D8"/>
    <w:rsid w:val="00556BE2"/>
    <w:rsid w:val="00571276"/>
    <w:rsid w:val="00571A71"/>
    <w:rsid w:val="005A731B"/>
    <w:rsid w:val="005D42E4"/>
    <w:rsid w:val="005E5EC9"/>
    <w:rsid w:val="00600BFA"/>
    <w:rsid w:val="00600F1F"/>
    <w:rsid w:val="00601D8B"/>
    <w:rsid w:val="00602DAD"/>
    <w:rsid w:val="00616045"/>
    <w:rsid w:val="00623CCF"/>
    <w:rsid w:val="006309B0"/>
    <w:rsid w:val="0066664E"/>
    <w:rsid w:val="00692C69"/>
    <w:rsid w:val="006952CA"/>
    <w:rsid w:val="006A13C9"/>
    <w:rsid w:val="006A2503"/>
    <w:rsid w:val="006A5446"/>
    <w:rsid w:val="006B352E"/>
    <w:rsid w:val="006C55AF"/>
    <w:rsid w:val="006C5DFF"/>
    <w:rsid w:val="006D0744"/>
    <w:rsid w:val="006D686D"/>
    <w:rsid w:val="006D7041"/>
    <w:rsid w:val="006E5942"/>
    <w:rsid w:val="007044C3"/>
    <w:rsid w:val="00706164"/>
    <w:rsid w:val="00723886"/>
    <w:rsid w:val="00734B4B"/>
    <w:rsid w:val="00735D55"/>
    <w:rsid w:val="007427EF"/>
    <w:rsid w:val="00743847"/>
    <w:rsid w:val="0074770C"/>
    <w:rsid w:val="00751B50"/>
    <w:rsid w:val="00757313"/>
    <w:rsid w:val="00757879"/>
    <w:rsid w:val="007611DA"/>
    <w:rsid w:val="0078090D"/>
    <w:rsid w:val="0078789E"/>
    <w:rsid w:val="00793E5C"/>
    <w:rsid w:val="00795D5A"/>
    <w:rsid w:val="007A373A"/>
    <w:rsid w:val="007D4118"/>
    <w:rsid w:val="007E2692"/>
    <w:rsid w:val="007E64AC"/>
    <w:rsid w:val="0080160A"/>
    <w:rsid w:val="0082739B"/>
    <w:rsid w:val="00851D4A"/>
    <w:rsid w:val="00864DB3"/>
    <w:rsid w:val="00867AE5"/>
    <w:rsid w:val="00870D8A"/>
    <w:rsid w:val="0089204F"/>
    <w:rsid w:val="008B39D7"/>
    <w:rsid w:val="008E77BE"/>
    <w:rsid w:val="0090001E"/>
    <w:rsid w:val="009014E3"/>
    <w:rsid w:val="0090629A"/>
    <w:rsid w:val="00910BC9"/>
    <w:rsid w:val="00915C9A"/>
    <w:rsid w:val="00915FC2"/>
    <w:rsid w:val="00935391"/>
    <w:rsid w:val="00935E81"/>
    <w:rsid w:val="009576D4"/>
    <w:rsid w:val="00974D46"/>
    <w:rsid w:val="00986444"/>
    <w:rsid w:val="00990A24"/>
    <w:rsid w:val="0099173E"/>
    <w:rsid w:val="009A1B50"/>
    <w:rsid w:val="009B64FE"/>
    <w:rsid w:val="009C78A9"/>
    <w:rsid w:val="009D2279"/>
    <w:rsid w:val="009D3F2B"/>
    <w:rsid w:val="009E52B5"/>
    <w:rsid w:val="009F7F7A"/>
    <w:rsid w:val="00A07C5D"/>
    <w:rsid w:val="00A101F8"/>
    <w:rsid w:val="00A15876"/>
    <w:rsid w:val="00A15D5D"/>
    <w:rsid w:val="00A30921"/>
    <w:rsid w:val="00A31893"/>
    <w:rsid w:val="00A5751E"/>
    <w:rsid w:val="00A67A4F"/>
    <w:rsid w:val="00A7396A"/>
    <w:rsid w:val="00A73972"/>
    <w:rsid w:val="00A84333"/>
    <w:rsid w:val="00A84658"/>
    <w:rsid w:val="00A972D3"/>
    <w:rsid w:val="00AA4752"/>
    <w:rsid w:val="00AA7166"/>
    <w:rsid w:val="00AB4D4F"/>
    <w:rsid w:val="00AC0823"/>
    <w:rsid w:val="00AC4D42"/>
    <w:rsid w:val="00AD0167"/>
    <w:rsid w:val="00AF1C47"/>
    <w:rsid w:val="00B03E2B"/>
    <w:rsid w:val="00B041F7"/>
    <w:rsid w:val="00B22087"/>
    <w:rsid w:val="00B311D4"/>
    <w:rsid w:val="00B3785A"/>
    <w:rsid w:val="00B429D7"/>
    <w:rsid w:val="00B60EE6"/>
    <w:rsid w:val="00B67385"/>
    <w:rsid w:val="00B8755D"/>
    <w:rsid w:val="00B91214"/>
    <w:rsid w:val="00B93390"/>
    <w:rsid w:val="00B93A25"/>
    <w:rsid w:val="00BB00B8"/>
    <w:rsid w:val="00BB393A"/>
    <w:rsid w:val="00BD67E7"/>
    <w:rsid w:val="00C01906"/>
    <w:rsid w:val="00C171DC"/>
    <w:rsid w:val="00C27AC8"/>
    <w:rsid w:val="00C37F33"/>
    <w:rsid w:val="00C62C9B"/>
    <w:rsid w:val="00C6701A"/>
    <w:rsid w:val="00C84ABA"/>
    <w:rsid w:val="00C912F8"/>
    <w:rsid w:val="00CA0311"/>
    <w:rsid w:val="00CA61AF"/>
    <w:rsid w:val="00CB40A4"/>
    <w:rsid w:val="00CC0FD9"/>
    <w:rsid w:val="00CC356E"/>
    <w:rsid w:val="00CD6DB8"/>
    <w:rsid w:val="00CE0517"/>
    <w:rsid w:val="00CF44BB"/>
    <w:rsid w:val="00D13CCC"/>
    <w:rsid w:val="00D15BCF"/>
    <w:rsid w:val="00D33979"/>
    <w:rsid w:val="00D37442"/>
    <w:rsid w:val="00D61AC3"/>
    <w:rsid w:val="00D66453"/>
    <w:rsid w:val="00D731DA"/>
    <w:rsid w:val="00D969C1"/>
    <w:rsid w:val="00DA200B"/>
    <w:rsid w:val="00DA54F8"/>
    <w:rsid w:val="00DB6C3D"/>
    <w:rsid w:val="00DC75C9"/>
    <w:rsid w:val="00DD5320"/>
    <w:rsid w:val="00DE069A"/>
    <w:rsid w:val="00DE7CC8"/>
    <w:rsid w:val="00DF73FF"/>
    <w:rsid w:val="00E41B31"/>
    <w:rsid w:val="00E45B6D"/>
    <w:rsid w:val="00E56588"/>
    <w:rsid w:val="00E849EC"/>
    <w:rsid w:val="00E9300E"/>
    <w:rsid w:val="00E95EEF"/>
    <w:rsid w:val="00EA6729"/>
    <w:rsid w:val="00EB73B6"/>
    <w:rsid w:val="00EC303E"/>
    <w:rsid w:val="00EF3013"/>
    <w:rsid w:val="00EF71D7"/>
    <w:rsid w:val="00F00D41"/>
    <w:rsid w:val="00F0592A"/>
    <w:rsid w:val="00F25ABF"/>
    <w:rsid w:val="00F31839"/>
    <w:rsid w:val="00F42455"/>
    <w:rsid w:val="00F509E4"/>
    <w:rsid w:val="00F50D95"/>
    <w:rsid w:val="00F74EF7"/>
    <w:rsid w:val="00F80DA7"/>
    <w:rsid w:val="00F866DE"/>
    <w:rsid w:val="00F975CB"/>
    <w:rsid w:val="00FE3193"/>
    <w:rsid w:val="00FE3F3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2D710C"/>
  <w15:chartTrackingRefBased/>
  <w15:docId w15:val="{2601F3A1-44A3-48D0-9711-441A97C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823"/>
    <w:pPr>
      <w:bidi/>
      <w:spacing w:before="120" w:after="120" w:line="360" w:lineRule="auto"/>
      <w:jc w:val="both"/>
    </w:pPr>
    <w:rPr>
      <w:rFonts w:ascii="Times New Roman" w:hAnsi="Times New Roman" w:cs="FrankRuehl"/>
      <w:sz w:val="24"/>
      <w:szCs w:val="26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spacing w:after="0"/>
      <w:outlineLvl w:val="0"/>
    </w:pPr>
    <w:rPr>
      <w:b/>
      <w:bCs/>
      <w:caps/>
      <w:spacing w:val="1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after="0"/>
      <w:outlineLvl w:val="1"/>
    </w:pPr>
    <w:rPr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after="0"/>
      <w:outlineLvl w:val="2"/>
    </w:pPr>
    <w:rPr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after="0"/>
      <w:outlineLvl w:val="3"/>
    </w:pPr>
    <w:rPr>
      <w:b/>
      <w:bCs/>
      <w: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after="0"/>
      <w:outlineLvl w:val="4"/>
    </w:pPr>
    <w:rPr>
      <w:b/>
      <w:bCs/>
      <w:caps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after="0"/>
      <w:outlineLvl w:val="5"/>
    </w:pPr>
    <w:rPr>
      <w:b/>
      <w:bCs/>
      <w:caps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after="0"/>
      <w:outlineLvl w:val="6"/>
    </w:pPr>
    <w:rPr>
      <w:b/>
      <w:bCs/>
      <w:caps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ind w:left="567" w:right="567"/>
    </w:pPr>
    <w:rPr>
      <w:i/>
      <w:iCs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482"/>
    </w:p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</w:p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238"/>
    </w:p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440"/>
    </w:p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202"/>
      <w:contextualSpacing/>
    </w:p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958"/>
    </w:p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 w:line="240" w:lineRule="auto"/>
      <w:ind w:left="720"/>
    </w:pPr>
  </w:style>
  <w:style w:type="paragraph" w:styleId="a7">
    <w:name w:val="List Paragraph"/>
    <w:basedOn w:val="a"/>
    <w:uiPriority w:val="34"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aa">
    <w:name w:val="footer"/>
    <w:basedOn w:val="a"/>
    <w:link w:val="ab"/>
    <w:uiPriority w:val="99"/>
    <w:unhideWhenUsed/>
    <w:rsid w:val="00B8755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B8755D"/>
    <w:rPr>
      <w:rFonts w:ascii="Times New Roman" w:hAnsi="Times New Roman" w:cs="FrankRuehl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A54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DA54F8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07C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E45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amercal@mof.gov.il" TargetMode="External"/><Relationship Id="rId4" Type="http://schemas.openxmlformats.org/officeDocument/2006/relationships/hyperlink" Target="file:///C:\Users\Sayelet\AppData\Local\Microsoft\Windows\INetCache\Content.Outlook\VBB64JWO\www.hozrimsachar.mof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8DE0-380D-49EB-A5A3-AE903F88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שולומון</dc:creator>
  <cp:keywords/>
  <dc:description/>
  <cp:lastModifiedBy>אפרת  בן-שושן</cp:lastModifiedBy>
  <cp:revision>2</cp:revision>
  <cp:lastPrinted>2020-01-21T13:31:00Z</cp:lastPrinted>
  <dcterms:created xsi:type="dcterms:W3CDTF">2025-07-06T11:13:00Z</dcterms:created>
  <dcterms:modified xsi:type="dcterms:W3CDTF">2025-07-06T11:13:00Z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notes://MAOR2/Doc/Sachar/SacharHozDoc.nsf/0/069EEF81CB1B79EAC2258CB10045C448/?OpenDocument</vt:lpwstr>
  </property>
  <property fmtid="{D5CDD505-2E9C-101B-9397-08002B2CF9AE}" pid="3" name="MaorRecipients0">
    <vt:lpwstr>elibi@mof.gov.il</vt:lpwstr>
  </property>
</Properties>
</file>